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E9CE2" w14:textId="3745C46C" w:rsidR="00DE65D2" w:rsidRPr="00B31FF4" w:rsidRDefault="00B31FF4">
      <w:pPr>
        <w:rPr>
          <w:b/>
          <w:bCs/>
        </w:rPr>
      </w:pPr>
      <w:r w:rsidRPr="00B31FF4">
        <w:rPr>
          <w:b/>
          <w:bCs/>
        </w:rPr>
        <w:t>PROGRAMMA TORINO</w:t>
      </w:r>
    </w:p>
    <w:p w14:paraId="0A8D32D0" w14:textId="65E3054A" w:rsidR="00B31FF4" w:rsidRDefault="00B31FF4"/>
    <w:p w14:paraId="4F4AB928" w14:textId="77777777" w:rsidR="00B31FF4" w:rsidRPr="00B31FF4" w:rsidRDefault="00B31FF4" w:rsidP="00B31FF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Joel &amp; Ethan Coen</w:t>
      </w:r>
    </w:p>
    <w:p w14:paraId="00AE208E" w14:textId="77777777" w:rsidR="00B31FF4" w:rsidRPr="00B31FF4" w:rsidRDefault="00B31FF4" w:rsidP="00B31FF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it-IT"/>
        </w:rPr>
        <w:t>Fratello, dove sei? </w:t>
      </w:r>
      <w:r w:rsidRPr="00B31FF4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US" w:eastAsia="it-IT"/>
        </w:rPr>
        <w:t>(O Brother, Where Art Thou?)</w:t>
      </w:r>
    </w:p>
    <w:p w14:paraId="3323A614" w14:textId="77777777" w:rsidR="00B31FF4" w:rsidRPr="00B31FF4" w:rsidRDefault="00B31FF4" w:rsidP="00B31FF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(Usa/Francia/</w:t>
      </w: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Gb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2000, 107’, HD, col., </w:t>
      </w: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v.o.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  <w:hyperlink r:id="rId4" w:tgtFrame="_blank" w:history="1">
        <w:r w:rsidRPr="00B31FF4">
          <w:rPr>
            <w:rFonts w:ascii="Verdana" w:eastAsia="Times New Roman" w:hAnsi="Verdana" w:cs="Times New Roman"/>
            <w:color w:val="1155CC"/>
            <w:sz w:val="18"/>
            <w:szCs w:val="18"/>
            <w:u w:val="single"/>
            <w:lang w:eastAsia="it-IT"/>
          </w:rPr>
          <w:t>sott.it</w:t>
        </w:r>
      </w:hyperlink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.)</w:t>
      </w:r>
    </w:p>
    <w:p w14:paraId="79A71379" w14:textId="77777777" w:rsidR="00B31FF4" w:rsidRPr="00B31FF4" w:rsidRDefault="00B31FF4" w:rsidP="00B31FF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America, anni Trenta. Tre criminali - interpretati da George Clooney, John Turturro e John Goodman – evadono dal carcere e cercano di recuperare il bottino di una vecchia rapina. Libero adattamento – secondo i Coen – dell’</w:t>
      </w:r>
      <w:r w:rsidRPr="00B31FF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Odissea</w:t>
      </w:r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, con una straordinaria colonna sonora, prodotta da T Bone Burnett, che omaggia la tradizione folk e bluegrass.</w:t>
      </w:r>
    </w:p>
    <w:p w14:paraId="19A2F5DE" w14:textId="77777777" w:rsidR="00B31FF4" w:rsidRPr="00B31FF4" w:rsidRDefault="00B31FF4" w:rsidP="00B31FF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>Ven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 xml:space="preserve"> 17 luglio, h. 16.00/</w:t>
      </w: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>Dom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 xml:space="preserve"> 19 luglio, h. 18.30</w:t>
      </w:r>
    </w:p>
    <w:p w14:paraId="1BBF0CE8" w14:textId="77777777" w:rsidR="00B31FF4" w:rsidRPr="00B31FF4" w:rsidRDefault="00B31FF4" w:rsidP="00B31FF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 </w:t>
      </w:r>
    </w:p>
    <w:p w14:paraId="0B5EF029" w14:textId="77777777" w:rsidR="00B31FF4" w:rsidRPr="00B31FF4" w:rsidRDefault="00B31FF4" w:rsidP="00B31FF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Fukasaku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 Kinji</w:t>
      </w:r>
    </w:p>
    <w:p w14:paraId="542FFA22" w14:textId="77777777" w:rsidR="00B31FF4" w:rsidRPr="00B31FF4" w:rsidRDefault="00B31FF4" w:rsidP="00B31FF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US" w:eastAsia="it-IT"/>
        </w:rPr>
        <w:t>Battle Royale (</w:t>
      </w:r>
      <w:proofErr w:type="spellStart"/>
      <w:r w:rsidRPr="00B31FF4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US" w:eastAsia="it-IT"/>
        </w:rPr>
        <w:t>Batoru</w:t>
      </w:r>
      <w:proofErr w:type="spellEnd"/>
      <w:r w:rsidRPr="00B31FF4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B31FF4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US" w:eastAsia="it-IT"/>
        </w:rPr>
        <w:t>rowaiaru</w:t>
      </w:r>
      <w:proofErr w:type="spellEnd"/>
      <w:r w:rsidRPr="00B31FF4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US" w:eastAsia="it-IT"/>
        </w:rPr>
        <w:t>)</w:t>
      </w:r>
    </w:p>
    <w:p w14:paraId="4F9BCEC1" w14:textId="77777777" w:rsidR="00B31FF4" w:rsidRPr="00B31FF4" w:rsidRDefault="00B31FF4" w:rsidP="00B31FF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 xml:space="preserve">(Giappone 2000, 122’, HD, col., </w:t>
      </w: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>v.o.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> </w:t>
      </w:r>
      <w:hyperlink r:id="rId5" w:tgtFrame="_blank" w:history="1">
        <w:r w:rsidRPr="00B31FF4">
          <w:rPr>
            <w:rFonts w:ascii="Verdana" w:eastAsia="Times New Roman" w:hAnsi="Verdana" w:cs="Times New Roman"/>
            <w:color w:val="1155CC"/>
            <w:sz w:val="18"/>
            <w:szCs w:val="18"/>
            <w:u w:val="single"/>
            <w:lang w:eastAsia="it-IT"/>
          </w:rPr>
          <w:t>sott.it</w:t>
        </w:r>
      </w:hyperlink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>.)</w:t>
      </w:r>
    </w:p>
    <w:p w14:paraId="2757AB3D" w14:textId="77777777" w:rsidR="00B31FF4" w:rsidRPr="00B31FF4" w:rsidRDefault="00B31FF4" w:rsidP="00B31FF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Nel futuro, le dinamiche sociali hanno visto diminuire il potere degli adulti e questo si riflette soprattutto nell'ambiente scolastico. Preoccupate per l'ascesa della criminalità giovanile, le autorità decidono di mettere in atto la "Battle </w:t>
      </w: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Royale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": un gruppo di studenti delle superiori viene estratto a sorte per partecipare a un gioco di sopravvivenza in cui, in tre giorni, dovranno uccidersi a vicenda. Interpretato da Kitano </w:t>
      </w: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Takeshi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il cult movie di </w:t>
      </w: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Fukasaku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è stato uno dei maggiori incassi della storia del cinema giapponese.</w:t>
      </w:r>
    </w:p>
    <w:p w14:paraId="695116EE" w14:textId="77777777" w:rsidR="00B31FF4" w:rsidRPr="00B31FF4" w:rsidRDefault="00B31FF4" w:rsidP="00B31FF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>Ven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 xml:space="preserve"> 17 luglio, h. 18.30/</w:t>
      </w: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>Dom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 xml:space="preserve"> 19 luglio, h. 21.00</w:t>
      </w:r>
    </w:p>
    <w:p w14:paraId="66E98525" w14:textId="77777777" w:rsidR="00B31FF4" w:rsidRPr="00B31FF4" w:rsidRDefault="00B31FF4" w:rsidP="00B31FF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p w14:paraId="27A5D0BB" w14:textId="77777777" w:rsidR="00B31FF4" w:rsidRPr="00B31FF4" w:rsidRDefault="00B31FF4" w:rsidP="00B31FF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Lars von Trier</w:t>
      </w:r>
    </w:p>
    <w:p w14:paraId="1F456C2E" w14:textId="77777777" w:rsidR="00B31FF4" w:rsidRPr="00B31FF4" w:rsidRDefault="00B31FF4" w:rsidP="00B31FF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US" w:eastAsia="it-IT"/>
        </w:rPr>
        <w:t>Dancer in the Dark</w:t>
      </w:r>
    </w:p>
    <w:p w14:paraId="4553D6CF" w14:textId="77777777" w:rsidR="00B31FF4" w:rsidRPr="00B31FF4" w:rsidRDefault="00B31FF4" w:rsidP="00B31FF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(Danimarca/Germania/Olanda 2000, 140’, HD, col., </w:t>
      </w: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v.o.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  <w:hyperlink r:id="rId6" w:tgtFrame="_blank" w:history="1">
        <w:r w:rsidRPr="00B31FF4">
          <w:rPr>
            <w:rFonts w:ascii="Verdana" w:eastAsia="Times New Roman" w:hAnsi="Verdana" w:cs="Times New Roman"/>
            <w:color w:val="1155CC"/>
            <w:sz w:val="18"/>
            <w:szCs w:val="18"/>
            <w:u w:val="single"/>
            <w:lang w:eastAsia="it-IT"/>
          </w:rPr>
          <w:t>sott.it</w:t>
        </w:r>
      </w:hyperlink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.)</w:t>
      </w:r>
    </w:p>
    <w:p w14:paraId="3C64A295" w14:textId="77777777" w:rsidR="00B31FF4" w:rsidRPr="00B31FF4" w:rsidRDefault="00B31FF4" w:rsidP="00B31FF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Selma (</w:t>
      </w: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Björk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), un'emigrante ceca, lavora in una fabbrica nella campagna americana. La sua grande passione per la musica, specialmente per i musical, la aiuta a sopportare il grande dolore che nasconde a tutti: sta perdendo la vista e suo figlio Gene subirà la stessa sorte se non potrà sottoporsi a un costoso intervento chirurgico. Un giorno un suo vicino, altrettanto disperato, la accusa ingiustamente di avergli rubato i suoi risparmi. Palma d’oro a Cannes.</w:t>
      </w:r>
    </w:p>
    <w:p w14:paraId="7BBE10BB" w14:textId="77777777" w:rsidR="00B31FF4" w:rsidRPr="00B31FF4" w:rsidRDefault="00B31FF4" w:rsidP="00B31FF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>Ven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 xml:space="preserve"> 17 luglio, h. 21.00/</w:t>
      </w: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>Dom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 xml:space="preserve"> 19 luglio, h. 16.00</w:t>
      </w:r>
    </w:p>
    <w:p w14:paraId="4594D7A2" w14:textId="77777777" w:rsidR="00B31FF4" w:rsidRPr="00B31FF4" w:rsidRDefault="00B31FF4" w:rsidP="00B31FF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p w14:paraId="7A214BDF" w14:textId="77777777" w:rsidR="00B31FF4" w:rsidRPr="00B31FF4" w:rsidRDefault="00B31FF4" w:rsidP="00B31FF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Kim </w:t>
      </w: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Ki-duk</w:t>
      </w:r>
      <w:proofErr w:type="spellEnd"/>
    </w:p>
    <w:p w14:paraId="6A68AB09" w14:textId="77777777" w:rsidR="00B31FF4" w:rsidRPr="00B31FF4" w:rsidRDefault="00B31FF4" w:rsidP="00B31FF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it-IT"/>
        </w:rPr>
        <w:t>L’isola (</w:t>
      </w:r>
      <w:proofErr w:type="spellStart"/>
      <w:r w:rsidRPr="00B31FF4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it-IT"/>
        </w:rPr>
        <w:t>Seom</w:t>
      </w:r>
      <w:proofErr w:type="spellEnd"/>
      <w:r w:rsidRPr="00B31FF4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it-IT"/>
        </w:rPr>
        <w:t>)</w:t>
      </w:r>
    </w:p>
    <w:p w14:paraId="4C767061" w14:textId="77777777" w:rsidR="00B31FF4" w:rsidRPr="00B31FF4" w:rsidRDefault="00B31FF4" w:rsidP="00B31FF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(Corea del Sud 2000, 90’, HD, col., </w:t>
      </w: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v.o.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  <w:hyperlink r:id="rId7" w:tgtFrame="_blank" w:history="1">
        <w:r w:rsidRPr="00B31FF4">
          <w:rPr>
            <w:rFonts w:ascii="Verdana" w:eastAsia="Times New Roman" w:hAnsi="Verdana" w:cs="Times New Roman"/>
            <w:color w:val="1155CC"/>
            <w:sz w:val="18"/>
            <w:szCs w:val="18"/>
            <w:u w:val="single"/>
            <w:lang w:eastAsia="it-IT"/>
          </w:rPr>
          <w:t>sott.it</w:t>
        </w:r>
      </w:hyperlink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.)</w:t>
      </w:r>
    </w:p>
    <w:p w14:paraId="76C21998" w14:textId="77777777" w:rsidR="00B31FF4" w:rsidRPr="00B31FF4" w:rsidRDefault="00B31FF4" w:rsidP="00B31FF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Hee-Jin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di giorno vende cibo e di notte il suo corpo. Un giorno sull'isola arriva un ex-poliziotto, </w:t>
      </w: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Hyn-Shik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che ha ucciso la sua fidanzata infedele. Tormentato dai rimorsi, tenta di uccidersi ma </w:t>
      </w: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Hee-Jin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prima lo salva e poi lo seduce. Per </w:t>
      </w: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Hyun-Shik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il sesso con lei diventa una sorta di droga per lenire la sofferenza. Il film che ha rivelato al mondo il talento di Kim </w:t>
      </w: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Ki-duk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.</w:t>
      </w:r>
    </w:p>
    <w:p w14:paraId="0F5CCCB0" w14:textId="77777777" w:rsidR="00B31FF4" w:rsidRPr="00B31FF4" w:rsidRDefault="00B31FF4" w:rsidP="00B31FF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>Sab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 xml:space="preserve"> 18 luglio, h. 16.00/</w:t>
      </w: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>Lun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 xml:space="preserve"> 20 luglio, h. 18.30</w:t>
      </w:r>
    </w:p>
    <w:p w14:paraId="76254823" w14:textId="77777777" w:rsidR="00B31FF4" w:rsidRPr="00B31FF4" w:rsidRDefault="00B31FF4" w:rsidP="00B31FF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p w14:paraId="0F4D5C81" w14:textId="77777777" w:rsidR="00B31FF4" w:rsidRPr="00B31FF4" w:rsidRDefault="00B31FF4" w:rsidP="00B31FF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Wim Wenders</w:t>
      </w:r>
    </w:p>
    <w:p w14:paraId="25E28905" w14:textId="77777777" w:rsidR="00B31FF4" w:rsidRPr="00B31FF4" w:rsidRDefault="00B31FF4" w:rsidP="00B31FF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US" w:eastAsia="it-IT"/>
        </w:rPr>
        <w:t>The Million Dollar Hotel</w:t>
      </w:r>
    </w:p>
    <w:p w14:paraId="7EAF5B94" w14:textId="77777777" w:rsidR="00B31FF4" w:rsidRPr="00B31FF4" w:rsidRDefault="00B31FF4" w:rsidP="00B31FF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(Germania/</w:t>
      </w: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Gb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/Usa 2000, 122’, HD, col., </w:t>
      </w: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v.o.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  <w:hyperlink r:id="rId8" w:tgtFrame="_blank" w:history="1">
        <w:r w:rsidRPr="00B31FF4">
          <w:rPr>
            <w:rFonts w:ascii="Verdana" w:eastAsia="Times New Roman" w:hAnsi="Verdana" w:cs="Times New Roman"/>
            <w:color w:val="1155CC"/>
            <w:sz w:val="18"/>
            <w:szCs w:val="18"/>
            <w:u w:val="single"/>
            <w:lang w:eastAsia="it-IT"/>
          </w:rPr>
          <w:t>sott.it</w:t>
        </w:r>
      </w:hyperlink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.)</w:t>
      </w:r>
    </w:p>
    <w:p w14:paraId="28594A02" w14:textId="77777777" w:rsidR="00B31FF4" w:rsidRPr="00B31FF4" w:rsidRDefault="00B31FF4" w:rsidP="00B31FF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Il Million </w:t>
      </w: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Dollar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Hotel è un albergo per sbandati e vagabondi di Los Angeles che si popola al tramonto, quando nelle strade gli uomini d'affari si ritirano lasciando il posto a prostitute, protettori, pusher e derelitti. Tra di loro c'è un'anima innocente, Tom </w:t>
      </w: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Tom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che affronta il mondo con sincera simpatia. Si è innamorato di un angelo di strada di nome </w:t>
      </w: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Eloise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. Il suo amore per lei capovolgerà il mondo. Scritto e musicato da Bono, il leader degli U2.</w:t>
      </w:r>
    </w:p>
    <w:p w14:paraId="0478F157" w14:textId="77777777" w:rsidR="00B31FF4" w:rsidRPr="00B31FF4" w:rsidRDefault="00B31FF4" w:rsidP="00B31FF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>Sab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 xml:space="preserve"> 18 luglio, h. 18.30/</w:t>
      </w: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>Lun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 xml:space="preserve"> 20 luglio, h. 21.00</w:t>
      </w:r>
    </w:p>
    <w:p w14:paraId="2ECF5C71" w14:textId="77777777" w:rsidR="00B31FF4" w:rsidRPr="00B31FF4" w:rsidRDefault="00B31FF4" w:rsidP="00B31FF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p w14:paraId="641A199D" w14:textId="77777777" w:rsidR="00B31FF4" w:rsidRPr="00B31FF4" w:rsidRDefault="00B31FF4" w:rsidP="00B31FF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Manoel de Oliveira</w:t>
      </w:r>
    </w:p>
    <w:p w14:paraId="58558F93" w14:textId="77777777" w:rsidR="00B31FF4" w:rsidRPr="00B31FF4" w:rsidRDefault="00B31FF4" w:rsidP="00B31FF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it-IT"/>
        </w:rPr>
        <w:t xml:space="preserve">Ritorno a casa (Je </w:t>
      </w:r>
      <w:proofErr w:type="spellStart"/>
      <w:r w:rsidRPr="00B31FF4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it-IT"/>
        </w:rPr>
        <w:t>rentre</w:t>
      </w:r>
      <w:proofErr w:type="spellEnd"/>
      <w:r w:rsidRPr="00B31FF4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it-IT"/>
        </w:rPr>
        <w:t xml:space="preserve"> à la maison)</w:t>
      </w:r>
    </w:p>
    <w:p w14:paraId="6571D7B0" w14:textId="77777777" w:rsidR="00B31FF4" w:rsidRPr="00B31FF4" w:rsidRDefault="00B31FF4" w:rsidP="00B31FF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(Portogallo/Francia 2000, 90’, 35mm, col., </w:t>
      </w: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v.o.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  <w:hyperlink r:id="rId9" w:tgtFrame="_blank" w:history="1">
        <w:r w:rsidRPr="00B31FF4">
          <w:rPr>
            <w:rFonts w:ascii="Verdana" w:eastAsia="Times New Roman" w:hAnsi="Verdana" w:cs="Times New Roman"/>
            <w:color w:val="1155CC"/>
            <w:sz w:val="18"/>
            <w:szCs w:val="18"/>
            <w:u w:val="single"/>
            <w:lang w:eastAsia="it-IT"/>
          </w:rPr>
          <w:t>sott.it</w:t>
        </w:r>
      </w:hyperlink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.)</w:t>
      </w:r>
    </w:p>
    <w:p w14:paraId="5B6C5A3F" w14:textId="77777777" w:rsidR="00B31FF4" w:rsidRPr="00B31FF4" w:rsidRDefault="00B31FF4" w:rsidP="00B31FF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In un teatro parigino va in scena </w:t>
      </w:r>
      <w:r w:rsidRPr="00B31FF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Il re muore</w:t>
      </w:r>
      <w:r w:rsidRPr="00B31F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di Ionesco. Protagonista è Gilbert Valence (Michel Piccoli), attore dalla lunga carriera densa di successi. Finita la rappresentazione, dietro le quinte gli danno una dolorosa notizia: in un incidente stradale sono morti la moglie, la figlia e suo marito. Non ci sono reazioni immediate ma la sua vita, inevitabilmente, prende un’altra direzione.</w:t>
      </w:r>
    </w:p>
    <w:p w14:paraId="66CEFE86" w14:textId="77777777" w:rsidR="00B31FF4" w:rsidRPr="00B31FF4" w:rsidRDefault="00B31FF4" w:rsidP="00B31FF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>Sab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 xml:space="preserve"> 18 luglio, h. 21.00/</w:t>
      </w:r>
      <w:proofErr w:type="spellStart"/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>Lun</w:t>
      </w:r>
      <w:proofErr w:type="spellEnd"/>
      <w:r w:rsidRPr="00B31FF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 xml:space="preserve"> 20 luglio, h. 16.00</w:t>
      </w:r>
    </w:p>
    <w:p w14:paraId="2E073A24" w14:textId="77777777" w:rsidR="00B31FF4" w:rsidRPr="00B31FF4" w:rsidRDefault="00B31FF4" w:rsidP="00B31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31F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14:paraId="514EDCC5" w14:textId="77777777" w:rsidR="00B31FF4" w:rsidRDefault="00B31FF4"/>
    <w:sectPr w:rsidR="00B31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F4"/>
    <w:rsid w:val="00B31FF4"/>
    <w:rsid w:val="00D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33DF"/>
  <w15:chartTrackingRefBased/>
  <w15:docId w15:val="{E8B37E27-795C-488D-BA0A-E06C8BCC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7523449376612735270default">
    <w:name w:val="m_7523449376612735270default"/>
    <w:basedOn w:val="Normale"/>
    <w:rsid w:val="00B3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31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tt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tt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tt.i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tt.i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ott.it/" TargetMode="External"/><Relationship Id="rId9" Type="http://schemas.openxmlformats.org/officeDocument/2006/relationships/hyperlink" Target="http://sot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2020-07-16T09:26:00Z</dcterms:created>
  <dcterms:modified xsi:type="dcterms:W3CDTF">2020-07-16T09:26:00Z</dcterms:modified>
</cp:coreProperties>
</file>